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E9C9" w14:textId="77777777" w:rsidR="00D43FC3" w:rsidRPr="00D515F5" w:rsidRDefault="00D43FC3" w:rsidP="00D43FC3">
      <w:pPr>
        <w:numPr>
          <w:ilvl w:val="0"/>
          <w:numId w:val="2"/>
        </w:numPr>
        <w:spacing w:line="276" w:lineRule="auto"/>
        <w:jc w:val="both"/>
        <w:rPr>
          <w:rFonts w:ascii="Arial" w:hAnsi="Arial" w:cs="Arial"/>
          <w:sz w:val="20"/>
          <w:szCs w:val="20"/>
          <w:lang w:val="mk-MK"/>
        </w:rPr>
      </w:pPr>
      <w:r w:rsidRPr="00D515F5">
        <w:rPr>
          <w:rFonts w:ascii="Arial" w:hAnsi="Arial" w:cs="Arial"/>
          <w:b/>
          <w:bCs/>
          <w:sz w:val="20"/>
          <w:szCs w:val="20"/>
          <w:lang w:val="mk-MK"/>
        </w:rPr>
        <w:t>Ослободување од плаќање на партиципација</w:t>
      </w:r>
      <w:r w:rsidRPr="00D515F5">
        <w:rPr>
          <w:rFonts w:ascii="Arial" w:hAnsi="Arial" w:cs="Arial"/>
          <w:sz w:val="20"/>
          <w:szCs w:val="20"/>
          <w:lang w:val="mk-MK"/>
        </w:rPr>
        <w:t xml:space="preserve"> за студирање во првата година од студиите во студиската 2023/2024 г. е можна за запишани во прв уписен рок како редовни студенти во државна квота, рангирани според постигнат успех од средно образование, кој не треба да е под 80 поени:</w:t>
      </w:r>
    </w:p>
    <w:p w14:paraId="7CBEB35C" w14:textId="77777777" w:rsidR="00D43FC3" w:rsidRPr="00D515F5" w:rsidRDefault="00D43FC3" w:rsidP="00D43FC3">
      <w:pPr>
        <w:pStyle w:val="BodyTextIndent2"/>
        <w:ind w:left="0"/>
      </w:pPr>
    </w:p>
    <w:p w14:paraId="3AF3CD7A"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Факултет за медицински науки</w:t>
      </w:r>
      <w:r w:rsidRPr="00D515F5">
        <w:rPr>
          <w:rFonts w:ascii="Arial" w:hAnsi="Arial" w:cs="Arial"/>
          <w:sz w:val="20"/>
          <w:szCs w:val="20"/>
          <w:lang w:val="mk-MK"/>
        </w:rPr>
        <w:t xml:space="preserve"> – најдобрите 40 рангирани кандидати </w:t>
      </w:r>
    </w:p>
    <w:p w14:paraId="361EA14E"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Земјоделски факултет</w:t>
      </w:r>
      <w:r w:rsidRPr="00D515F5">
        <w:rPr>
          <w:rFonts w:ascii="Arial" w:hAnsi="Arial" w:cs="Arial"/>
          <w:sz w:val="20"/>
          <w:szCs w:val="20"/>
          <w:lang w:val="mk-MK"/>
        </w:rPr>
        <w:t xml:space="preserve"> - најдобрите 20 рангирани кандидати</w:t>
      </w:r>
    </w:p>
    <w:p w14:paraId="501EFAF6"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Факултет за природни и технички науки</w:t>
      </w:r>
      <w:r w:rsidRPr="00D515F5">
        <w:rPr>
          <w:rFonts w:ascii="Arial" w:hAnsi="Arial" w:cs="Arial"/>
          <w:sz w:val="20"/>
          <w:szCs w:val="20"/>
          <w:lang w:val="mk-MK"/>
        </w:rPr>
        <w:t xml:space="preserve"> - најдобрите 20 рангирани кандидати</w:t>
      </w:r>
    </w:p>
    <w:p w14:paraId="4F8E9019"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Економски факултет</w:t>
      </w:r>
      <w:r w:rsidRPr="00D515F5">
        <w:rPr>
          <w:rFonts w:ascii="Arial" w:hAnsi="Arial" w:cs="Arial"/>
          <w:sz w:val="20"/>
          <w:szCs w:val="20"/>
          <w:lang w:val="mk-MK"/>
        </w:rPr>
        <w:t xml:space="preserve"> - најдобрите 20 рангирани кандидати </w:t>
      </w:r>
    </w:p>
    <w:p w14:paraId="2B3AFC08"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Правен факултет</w:t>
      </w:r>
      <w:r w:rsidRPr="00D515F5">
        <w:rPr>
          <w:rFonts w:ascii="Arial" w:hAnsi="Arial" w:cs="Arial"/>
          <w:sz w:val="20"/>
          <w:szCs w:val="20"/>
          <w:lang w:val="mk-MK"/>
        </w:rPr>
        <w:t xml:space="preserve"> - најдобрите 20 рангирани кандидати</w:t>
      </w:r>
    </w:p>
    <w:p w14:paraId="10E3766E"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Факултет за туризам и бизнис логистика</w:t>
      </w:r>
      <w:r w:rsidRPr="00D515F5">
        <w:rPr>
          <w:rFonts w:ascii="Arial" w:hAnsi="Arial" w:cs="Arial"/>
          <w:sz w:val="20"/>
          <w:szCs w:val="20"/>
          <w:lang w:val="mk-MK"/>
        </w:rPr>
        <w:t xml:space="preserve"> - најдобрите 20 рангирани кандидати</w:t>
      </w:r>
    </w:p>
    <w:p w14:paraId="0143244B"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Електротехнички факултет</w:t>
      </w:r>
      <w:r w:rsidRPr="00D515F5">
        <w:rPr>
          <w:rFonts w:ascii="Arial" w:hAnsi="Arial" w:cs="Arial"/>
          <w:sz w:val="20"/>
          <w:szCs w:val="20"/>
          <w:lang w:val="mk-MK"/>
        </w:rPr>
        <w:t xml:space="preserve"> - најдобрите 10 рангирани кандидати</w:t>
      </w:r>
    </w:p>
    <w:p w14:paraId="07D40BEB"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Машински факултет</w:t>
      </w:r>
      <w:r w:rsidRPr="00D515F5">
        <w:rPr>
          <w:rFonts w:ascii="Arial" w:hAnsi="Arial" w:cs="Arial"/>
          <w:sz w:val="20"/>
          <w:szCs w:val="20"/>
          <w:lang w:val="mk-MK"/>
        </w:rPr>
        <w:t xml:space="preserve"> - најдобрите 10 рангирани кандидати</w:t>
      </w:r>
    </w:p>
    <w:p w14:paraId="6CD9F276"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Технолошко-технички факултет</w:t>
      </w:r>
      <w:r w:rsidRPr="00D515F5">
        <w:rPr>
          <w:rFonts w:ascii="Arial" w:hAnsi="Arial" w:cs="Arial"/>
          <w:sz w:val="20"/>
          <w:szCs w:val="20"/>
          <w:lang w:val="mk-MK"/>
        </w:rPr>
        <w:t xml:space="preserve"> - најдобрите 10 рангирани кандидати</w:t>
      </w:r>
    </w:p>
    <w:p w14:paraId="00379823"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Факултет за информатика</w:t>
      </w:r>
      <w:r w:rsidRPr="00D515F5">
        <w:rPr>
          <w:rFonts w:ascii="Arial" w:hAnsi="Arial" w:cs="Arial"/>
          <w:sz w:val="20"/>
          <w:szCs w:val="20"/>
          <w:lang w:val="mk-MK"/>
        </w:rPr>
        <w:t xml:space="preserve"> - најдобрите 30 рангирани кандидати</w:t>
      </w:r>
    </w:p>
    <w:p w14:paraId="6FD42AF0"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Факултет за образовни науки</w:t>
      </w:r>
      <w:r w:rsidRPr="00D515F5">
        <w:rPr>
          <w:rFonts w:ascii="Arial" w:hAnsi="Arial" w:cs="Arial"/>
          <w:sz w:val="20"/>
          <w:szCs w:val="20"/>
          <w:lang w:val="mk-MK"/>
        </w:rPr>
        <w:t xml:space="preserve"> - најдобрите 10 рангирани кандидати</w:t>
      </w:r>
    </w:p>
    <w:p w14:paraId="39802A2E"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Музичка академија</w:t>
      </w:r>
      <w:r w:rsidRPr="00D515F5">
        <w:rPr>
          <w:rFonts w:ascii="Arial" w:hAnsi="Arial" w:cs="Arial"/>
          <w:sz w:val="20"/>
          <w:szCs w:val="20"/>
          <w:lang w:val="mk-MK"/>
        </w:rPr>
        <w:t xml:space="preserve"> - најдобрите 10 рангирани кандидати</w:t>
      </w:r>
    </w:p>
    <w:p w14:paraId="04DF0BA5"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Ликовна академија</w:t>
      </w:r>
      <w:r w:rsidRPr="00D515F5">
        <w:rPr>
          <w:rFonts w:ascii="Arial" w:hAnsi="Arial" w:cs="Arial"/>
          <w:sz w:val="20"/>
          <w:szCs w:val="20"/>
          <w:lang w:val="mk-MK"/>
        </w:rPr>
        <w:t xml:space="preserve"> - најдобрите 5 рангирани кандидати</w:t>
      </w:r>
    </w:p>
    <w:p w14:paraId="7BCE5FC0" w14:textId="77777777" w:rsidR="00D43FC3" w:rsidRPr="00D515F5" w:rsidRDefault="00D43FC3" w:rsidP="00D43FC3">
      <w:pPr>
        <w:pStyle w:val="ListParagraph"/>
        <w:numPr>
          <w:ilvl w:val="0"/>
          <w:numId w:val="1"/>
        </w:numPr>
        <w:spacing w:line="276" w:lineRule="auto"/>
        <w:jc w:val="both"/>
        <w:rPr>
          <w:rFonts w:ascii="Arial" w:hAnsi="Arial" w:cs="Arial"/>
          <w:sz w:val="20"/>
          <w:szCs w:val="20"/>
          <w:lang w:val="mk-MK"/>
        </w:rPr>
      </w:pPr>
      <w:r w:rsidRPr="00D515F5">
        <w:rPr>
          <w:rFonts w:ascii="Arial" w:hAnsi="Arial" w:cs="Arial"/>
          <w:b/>
          <w:bCs/>
          <w:sz w:val="20"/>
          <w:szCs w:val="20"/>
          <w:lang w:val="mk-MK"/>
        </w:rPr>
        <w:t>Филмска академија</w:t>
      </w:r>
      <w:r w:rsidRPr="00D515F5">
        <w:rPr>
          <w:rFonts w:ascii="Arial" w:hAnsi="Arial" w:cs="Arial"/>
          <w:sz w:val="20"/>
          <w:szCs w:val="20"/>
          <w:lang w:val="mk-MK"/>
        </w:rPr>
        <w:t xml:space="preserve"> - најдобрите 5 рангирани кандидати</w:t>
      </w:r>
    </w:p>
    <w:p w14:paraId="373C4C66" w14:textId="77777777" w:rsidR="00D43FC3" w:rsidRPr="00D515F5" w:rsidRDefault="00D43FC3" w:rsidP="00D43FC3">
      <w:pPr>
        <w:pStyle w:val="BodyTextIndent2"/>
        <w:numPr>
          <w:ilvl w:val="0"/>
          <w:numId w:val="1"/>
        </w:numPr>
        <w:rPr>
          <w:b/>
          <w:bCs/>
        </w:rPr>
      </w:pPr>
      <w:r w:rsidRPr="00D515F5">
        <w:rPr>
          <w:b/>
          <w:bCs/>
        </w:rPr>
        <w:t>Филолошки факултет</w:t>
      </w:r>
    </w:p>
    <w:p w14:paraId="1F4BC471" w14:textId="77777777" w:rsidR="00D43FC3" w:rsidRPr="00492A77" w:rsidRDefault="00D43FC3" w:rsidP="00D43FC3">
      <w:pPr>
        <w:pStyle w:val="ListParagraph"/>
        <w:numPr>
          <w:ilvl w:val="2"/>
          <w:numId w:val="4"/>
        </w:numPr>
        <w:spacing w:line="276" w:lineRule="auto"/>
        <w:jc w:val="both"/>
        <w:rPr>
          <w:rFonts w:ascii="Arial" w:hAnsi="Arial" w:cs="Arial"/>
          <w:sz w:val="20"/>
          <w:szCs w:val="20"/>
          <w:lang w:val="mk-MK"/>
        </w:rPr>
      </w:pPr>
      <w:r w:rsidRPr="00492A77">
        <w:rPr>
          <w:rFonts w:ascii="Arial" w:hAnsi="Arial" w:cs="Arial"/>
          <w:sz w:val="20"/>
          <w:szCs w:val="20"/>
          <w:lang w:val="mk-MK"/>
        </w:rPr>
        <w:t>Сите студенти запишани во прв, втор и трет уписен рок како редовни студенти во државна квота на студиската програма Македонски јазик и книжевност, Германски јазик и книжевност и Турски јазик и книжевност.</w:t>
      </w:r>
    </w:p>
    <w:p w14:paraId="38BBDF4B" w14:textId="77777777" w:rsidR="00D43FC3" w:rsidRPr="00492A77" w:rsidRDefault="00D43FC3" w:rsidP="00D43FC3">
      <w:pPr>
        <w:pStyle w:val="ListParagraph"/>
        <w:numPr>
          <w:ilvl w:val="2"/>
          <w:numId w:val="4"/>
        </w:numPr>
        <w:spacing w:line="276" w:lineRule="auto"/>
        <w:jc w:val="both"/>
        <w:rPr>
          <w:rFonts w:ascii="Arial" w:hAnsi="Arial" w:cs="Arial"/>
          <w:sz w:val="20"/>
          <w:szCs w:val="20"/>
          <w:lang w:val="mk-MK"/>
        </w:rPr>
      </w:pPr>
      <w:r w:rsidRPr="00492A77">
        <w:rPr>
          <w:rFonts w:ascii="Arial" w:hAnsi="Arial" w:cs="Arial"/>
          <w:sz w:val="20"/>
          <w:szCs w:val="20"/>
          <w:lang w:val="mk-MK"/>
        </w:rPr>
        <w:t>првите 20 рангирани редовни студенти од прв, втор и трет уписен рок запишани на Англиски јазик и книжевност и Италијански јазик и книжевност, во Штип и Струмица исто така нема да плаќаат партиципација за студирање во првата година од студиите.</w:t>
      </w:r>
    </w:p>
    <w:p w14:paraId="1A721B96" w14:textId="77777777" w:rsidR="00D43FC3" w:rsidRPr="00D515F5" w:rsidRDefault="00D43FC3" w:rsidP="00D43FC3">
      <w:pPr>
        <w:pStyle w:val="BodyTextIndent2"/>
        <w:numPr>
          <w:ilvl w:val="0"/>
          <w:numId w:val="1"/>
        </w:numPr>
      </w:pPr>
      <w:r w:rsidRPr="00D515F5">
        <w:rPr>
          <w:b/>
          <w:bCs/>
        </w:rPr>
        <w:t xml:space="preserve">Членови на спортските клубови </w:t>
      </w:r>
      <w:r w:rsidRPr="00D515F5">
        <w:t xml:space="preserve">кои се дел од спортските екипи кои го носат името на Универзитет „Гоце Делчев“ – Штип ќе бидат ослободени од плаќање партиципација за првата година од студиите на прв циклус. </w:t>
      </w:r>
    </w:p>
    <w:p w14:paraId="26990D14" w14:textId="77777777" w:rsidR="00D43FC3" w:rsidRPr="00D515F5" w:rsidRDefault="00D43FC3" w:rsidP="00D43FC3">
      <w:pPr>
        <w:pStyle w:val="ListParagraph"/>
        <w:spacing w:line="276" w:lineRule="auto"/>
        <w:ind w:left="0"/>
        <w:rPr>
          <w:rFonts w:ascii="Arial" w:hAnsi="Arial" w:cs="Arial"/>
          <w:sz w:val="20"/>
          <w:szCs w:val="20"/>
          <w:lang w:val="mk-MK"/>
        </w:rPr>
      </w:pPr>
    </w:p>
    <w:p w14:paraId="58978BF6" w14:textId="77777777" w:rsidR="00D43FC3" w:rsidRPr="00D515F5" w:rsidRDefault="00D43FC3" w:rsidP="00D43FC3">
      <w:pPr>
        <w:numPr>
          <w:ilvl w:val="0"/>
          <w:numId w:val="2"/>
        </w:numPr>
        <w:spacing w:line="276" w:lineRule="auto"/>
        <w:jc w:val="both"/>
        <w:rPr>
          <w:rFonts w:ascii="Arial" w:hAnsi="Arial" w:cs="Arial"/>
          <w:sz w:val="20"/>
          <w:szCs w:val="20"/>
          <w:lang w:val="mk-MK"/>
        </w:rPr>
      </w:pPr>
      <w:r w:rsidRPr="00D515F5">
        <w:rPr>
          <w:rFonts w:ascii="Arial" w:hAnsi="Arial" w:cs="Arial"/>
          <w:sz w:val="20"/>
          <w:szCs w:val="20"/>
          <w:lang w:val="mk-MK"/>
        </w:rPr>
        <w:t>Универзитетот нема да наплатува партиципација за:</w:t>
      </w:r>
    </w:p>
    <w:p w14:paraId="48E13216" w14:textId="77777777" w:rsidR="00D43FC3" w:rsidRPr="00D515F5" w:rsidRDefault="00D43FC3" w:rsidP="00D43FC3">
      <w:pPr>
        <w:numPr>
          <w:ilvl w:val="0"/>
          <w:numId w:val="3"/>
        </w:numPr>
        <w:spacing w:line="276" w:lineRule="auto"/>
        <w:ind w:left="720"/>
        <w:jc w:val="both"/>
        <w:rPr>
          <w:rFonts w:ascii="Arial" w:hAnsi="Arial" w:cs="Arial"/>
          <w:sz w:val="20"/>
          <w:szCs w:val="20"/>
          <w:lang w:val="mk-MK"/>
        </w:rPr>
      </w:pPr>
      <w:r w:rsidRPr="00D515F5">
        <w:rPr>
          <w:rFonts w:ascii="Arial" w:hAnsi="Arial" w:cs="Arial"/>
          <w:b/>
          <w:bCs/>
          <w:sz w:val="20"/>
          <w:szCs w:val="20"/>
          <w:lang w:val="mk-MK"/>
        </w:rPr>
        <w:t>лица без родители</w:t>
      </w:r>
      <w:r w:rsidRPr="00D515F5">
        <w:rPr>
          <w:rFonts w:ascii="Arial" w:hAnsi="Arial" w:cs="Arial"/>
          <w:sz w:val="20"/>
          <w:szCs w:val="20"/>
          <w:lang w:val="mk-MK"/>
        </w:rPr>
        <w:t xml:space="preserve"> помлади од 26 години, доколку се невработени;</w:t>
      </w:r>
    </w:p>
    <w:p w14:paraId="024B480B" w14:textId="77777777" w:rsidR="00D43FC3" w:rsidRPr="00D515F5" w:rsidRDefault="00D43FC3" w:rsidP="00D43FC3">
      <w:pPr>
        <w:numPr>
          <w:ilvl w:val="0"/>
          <w:numId w:val="3"/>
        </w:numPr>
        <w:spacing w:line="276" w:lineRule="auto"/>
        <w:ind w:left="720"/>
        <w:jc w:val="both"/>
        <w:rPr>
          <w:rFonts w:ascii="Arial" w:hAnsi="Arial" w:cs="Arial"/>
          <w:sz w:val="20"/>
          <w:szCs w:val="20"/>
          <w:lang w:val="mk-MK"/>
        </w:rPr>
      </w:pPr>
      <w:r w:rsidRPr="00D515F5">
        <w:rPr>
          <w:rFonts w:ascii="Arial" w:hAnsi="Arial" w:cs="Arial"/>
          <w:b/>
          <w:bCs/>
          <w:sz w:val="20"/>
          <w:szCs w:val="20"/>
          <w:lang w:val="mk-MK"/>
        </w:rPr>
        <w:t>лица со инвалидност</w:t>
      </w:r>
      <w:r w:rsidRPr="00D515F5">
        <w:rPr>
          <w:rFonts w:ascii="Arial" w:hAnsi="Arial" w:cs="Arial"/>
          <w:sz w:val="20"/>
          <w:szCs w:val="20"/>
          <w:lang w:val="mk-MK"/>
        </w:rPr>
        <w:t xml:space="preserve">, согласно уредбата на Владата </w:t>
      </w:r>
    </w:p>
    <w:p w14:paraId="1D177D81" w14:textId="77777777" w:rsidR="00D43FC3" w:rsidRPr="00D515F5" w:rsidRDefault="00D43FC3" w:rsidP="00D43FC3">
      <w:pPr>
        <w:numPr>
          <w:ilvl w:val="0"/>
          <w:numId w:val="3"/>
        </w:numPr>
        <w:spacing w:line="276" w:lineRule="auto"/>
        <w:ind w:left="720"/>
        <w:jc w:val="both"/>
        <w:rPr>
          <w:rFonts w:ascii="Arial" w:hAnsi="Arial" w:cs="Arial"/>
          <w:sz w:val="20"/>
          <w:szCs w:val="20"/>
          <w:lang w:val="mk-MK"/>
        </w:rPr>
      </w:pPr>
      <w:r w:rsidRPr="00D515F5">
        <w:rPr>
          <w:rFonts w:ascii="Arial" w:hAnsi="Arial" w:cs="Arial"/>
          <w:b/>
          <w:bCs/>
          <w:sz w:val="20"/>
          <w:szCs w:val="20"/>
          <w:lang w:val="mk-MK"/>
        </w:rPr>
        <w:t>воени инвалиди</w:t>
      </w:r>
      <w:r w:rsidRPr="00D515F5">
        <w:rPr>
          <w:rFonts w:ascii="Arial" w:hAnsi="Arial" w:cs="Arial"/>
          <w:sz w:val="20"/>
          <w:szCs w:val="20"/>
          <w:lang w:val="mk-MK"/>
        </w:rPr>
        <w:t>;</w:t>
      </w:r>
    </w:p>
    <w:p w14:paraId="2936777D" w14:textId="77777777" w:rsidR="00D43FC3" w:rsidRPr="00D515F5" w:rsidRDefault="00D43FC3" w:rsidP="00D43FC3">
      <w:pPr>
        <w:numPr>
          <w:ilvl w:val="0"/>
          <w:numId w:val="3"/>
        </w:numPr>
        <w:spacing w:line="276" w:lineRule="auto"/>
        <w:ind w:left="720"/>
        <w:jc w:val="both"/>
        <w:rPr>
          <w:rFonts w:ascii="Arial" w:hAnsi="Arial" w:cs="Arial"/>
          <w:sz w:val="20"/>
          <w:szCs w:val="20"/>
          <w:lang w:val="mk-MK"/>
        </w:rPr>
      </w:pPr>
      <w:r w:rsidRPr="00D515F5">
        <w:rPr>
          <w:rFonts w:ascii="Arial" w:hAnsi="Arial" w:cs="Arial"/>
          <w:sz w:val="20"/>
          <w:szCs w:val="20"/>
          <w:lang w:val="mk-MK"/>
        </w:rPr>
        <w:t xml:space="preserve">лица </w:t>
      </w:r>
      <w:r w:rsidRPr="00D515F5">
        <w:rPr>
          <w:rFonts w:ascii="Arial" w:hAnsi="Arial" w:cs="Arial"/>
          <w:b/>
          <w:bCs/>
          <w:sz w:val="20"/>
          <w:szCs w:val="20"/>
          <w:lang w:val="mk-MK"/>
        </w:rPr>
        <w:t>растени во домови</w:t>
      </w:r>
      <w:r w:rsidRPr="00D515F5">
        <w:rPr>
          <w:rFonts w:ascii="Arial" w:hAnsi="Arial" w:cs="Arial"/>
          <w:sz w:val="20"/>
          <w:szCs w:val="20"/>
          <w:lang w:val="mk-MK"/>
        </w:rPr>
        <w:t xml:space="preserve"> за напуштени деца, доколку се невработени </w:t>
      </w:r>
    </w:p>
    <w:p w14:paraId="2992B4AD" w14:textId="77777777" w:rsidR="00D43FC3" w:rsidRPr="00D515F5" w:rsidRDefault="00D43FC3" w:rsidP="00D43FC3">
      <w:pPr>
        <w:spacing w:line="276" w:lineRule="auto"/>
        <w:jc w:val="both"/>
        <w:rPr>
          <w:rFonts w:ascii="Arial" w:hAnsi="Arial" w:cs="Arial"/>
          <w:sz w:val="20"/>
          <w:szCs w:val="20"/>
          <w:lang w:val="mk-MK"/>
        </w:rPr>
      </w:pPr>
    </w:p>
    <w:p w14:paraId="7C2A2883" w14:textId="77777777" w:rsidR="00D43FC3" w:rsidRPr="00D515F5" w:rsidRDefault="00D43FC3" w:rsidP="00D43FC3">
      <w:pPr>
        <w:spacing w:line="276" w:lineRule="auto"/>
        <w:ind w:left="360"/>
        <w:jc w:val="both"/>
        <w:rPr>
          <w:rFonts w:ascii="Arial" w:hAnsi="Arial" w:cs="Arial"/>
          <w:sz w:val="20"/>
          <w:szCs w:val="20"/>
          <w:lang w:val="mk-MK"/>
        </w:rPr>
      </w:pPr>
      <w:r w:rsidRPr="00D515F5">
        <w:rPr>
          <w:rFonts w:ascii="Arial" w:hAnsi="Arial" w:cs="Arial"/>
          <w:sz w:val="20"/>
          <w:szCs w:val="20"/>
          <w:lang w:val="mk-MK"/>
        </w:rPr>
        <w:t>Средствата за партиципација на овие лица ќе се покриваат од Буџетот на Република Северна Македонија.</w:t>
      </w:r>
    </w:p>
    <w:p w14:paraId="7861175B" w14:textId="77777777" w:rsidR="00D43FC3" w:rsidRPr="00D515F5" w:rsidRDefault="00D43FC3" w:rsidP="00D43FC3">
      <w:pPr>
        <w:spacing w:line="276" w:lineRule="auto"/>
        <w:ind w:left="360"/>
        <w:jc w:val="both"/>
        <w:rPr>
          <w:rFonts w:ascii="Arial" w:hAnsi="Arial" w:cs="Arial"/>
          <w:sz w:val="20"/>
          <w:szCs w:val="20"/>
          <w:lang w:val="mk-MK"/>
        </w:rPr>
      </w:pPr>
    </w:p>
    <w:p w14:paraId="3FCA024F" w14:textId="77777777" w:rsidR="00D43FC3" w:rsidRPr="00D515F5" w:rsidRDefault="00D43FC3" w:rsidP="00D43FC3">
      <w:pPr>
        <w:spacing w:line="276" w:lineRule="auto"/>
        <w:ind w:left="360"/>
        <w:jc w:val="both"/>
        <w:rPr>
          <w:rFonts w:ascii="Arial" w:hAnsi="Arial" w:cs="Arial"/>
          <w:sz w:val="20"/>
          <w:szCs w:val="20"/>
          <w:lang w:val="mk-MK"/>
        </w:rPr>
      </w:pPr>
      <w:r w:rsidRPr="00D515F5">
        <w:rPr>
          <w:rFonts w:ascii="Arial" w:hAnsi="Arial" w:cs="Arial"/>
          <w:sz w:val="20"/>
          <w:szCs w:val="20"/>
          <w:lang w:val="mk-MK"/>
        </w:rPr>
        <w:t xml:space="preserve">Студентите од </w:t>
      </w:r>
      <w:r w:rsidRPr="00D515F5">
        <w:rPr>
          <w:rFonts w:ascii="Arial" w:hAnsi="Arial" w:cs="Arial"/>
          <w:b/>
          <w:bCs/>
          <w:sz w:val="20"/>
          <w:szCs w:val="20"/>
          <w:lang w:val="mk-MK"/>
        </w:rPr>
        <w:t>ромска националност</w:t>
      </w:r>
      <w:r w:rsidRPr="00D515F5">
        <w:rPr>
          <w:rFonts w:ascii="Arial" w:hAnsi="Arial" w:cs="Arial"/>
          <w:sz w:val="20"/>
          <w:szCs w:val="20"/>
          <w:lang w:val="mk-MK"/>
        </w:rPr>
        <w:t>, кои ќе се запишат во учебната 2023/2024 година се ослободени од партиципација за прв и втор семестар согласно проектот на Владата на Република Северна Македонија.</w:t>
      </w:r>
    </w:p>
    <w:p w14:paraId="43C75B1A" w14:textId="77777777" w:rsidR="00D43FC3" w:rsidRPr="00D515F5" w:rsidRDefault="00D43FC3" w:rsidP="00D43FC3">
      <w:pPr>
        <w:spacing w:line="276" w:lineRule="auto"/>
        <w:ind w:left="360"/>
        <w:jc w:val="both"/>
        <w:rPr>
          <w:rFonts w:ascii="Arial" w:hAnsi="Arial" w:cs="Arial"/>
          <w:sz w:val="20"/>
          <w:szCs w:val="20"/>
          <w:lang w:val="mk-MK"/>
        </w:rPr>
      </w:pPr>
    </w:p>
    <w:p w14:paraId="51FEDC72" w14:textId="77777777" w:rsidR="00D43FC3" w:rsidRPr="00D515F5" w:rsidRDefault="00D43FC3" w:rsidP="00D43FC3">
      <w:pPr>
        <w:spacing w:line="276" w:lineRule="auto"/>
        <w:ind w:left="360"/>
        <w:jc w:val="both"/>
        <w:rPr>
          <w:rFonts w:ascii="Arial" w:hAnsi="Arial" w:cs="Arial"/>
          <w:sz w:val="20"/>
          <w:szCs w:val="20"/>
          <w:lang w:val="mk-MK"/>
        </w:rPr>
      </w:pPr>
      <w:r w:rsidRPr="00D515F5">
        <w:rPr>
          <w:rFonts w:ascii="Arial" w:hAnsi="Arial" w:cs="Arial"/>
          <w:sz w:val="20"/>
          <w:szCs w:val="20"/>
          <w:lang w:val="mk-MK"/>
        </w:rPr>
        <w:t xml:space="preserve">Припадниците на </w:t>
      </w:r>
      <w:r w:rsidRPr="00D515F5">
        <w:rPr>
          <w:rFonts w:ascii="Arial" w:hAnsi="Arial" w:cs="Arial"/>
          <w:b/>
          <w:bCs/>
          <w:sz w:val="20"/>
          <w:szCs w:val="20"/>
          <w:lang w:val="mk-MK"/>
        </w:rPr>
        <w:t>безбедносните сили</w:t>
      </w:r>
      <w:r w:rsidRPr="00D515F5">
        <w:rPr>
          <w:rFonts w:ascii="Arial" w:hAnsi="Arial" w:cs="Arial"/>
          <w:sz w:val="20"/>
          <w:szCs w:val="20"/>
          <w:lang w:val="mk-MK"/>
        </w:rPr>
        <w:t xml:space="preserve">, </w:t>
      </w:r>
      <w:r w:rsidRPr="00D515F5">
        <w:rPr>
          <w:rFonts w:ascii="Arial" w:hAnsi="Arial" w:cs="Arial"/>
          <w:b/>
          <w:bCs/>
          <w:sz w:val="20"/>
          <w:szCs w:val="20"/>
          <w:lang w:val="mk-MK"/>
        </w:rPr>
        <w:t>децата на загинат</w:t>
      </w:r>
      <w:r w:rsidRPr="00D515F5">
        <w:rPr>
          <w:rFonts w:ascii="Arial" w:hAnsi="Arial" w:cs="Arial"/>
          <w:sz w:val="20"/>
          <w:szCs w:val="20"/>
          <w:lang w:val="mk-MK"/>
        </w:rPr>
        <w:t xml:space="preserve"> (во вооружени дејствија) или </w:t>
      </w:r>
      <w:r w:rsidRPr="00D515F5">
        <w:rPr>
          <w:rFonts w:ascii="Arial" w:hAnsi="Arial" w:cs="Arial"/>
          <w:b/>
          <w:bCs/>
          <w:sz w:val="20"/>
          <w:szCs w:val="20"/>
          <w:lang w:val="mk-MK"/>
        </w:rPr>
        <w:t>починат</w:t>
      </w:r>
      <w:r w:rsidRPr="00D515F5">
        <w:rPr>
          <w:rFonts w:ascii="Arial" w:hAnsi="Arial" w:cs="Arial"/>
          <w:sz w:val="20"/>
          <w:szCs w:val="20"/>
          <w:lang w:val="mk-MK"/>
        </w:rPr>
        <w:t xml:space="preserve"> (смрт што настапила како директна последица од рана или повреда стекната во текот на вооружените дејствија) припадник на безбедносните сили, утврдени со одредбите од член 2 и член 4 од Законот за посебните права на припадниците на безбедносните сили на Република Северна Македонија и членовите на нивните семејства („Сл. весник на СРМ“ бр. 2/2002, 17/2003 </w:t>
      </w:r>
      <w:r w:rsidRPr="00D515F5">
        <w:rPr>
          <w:rFonts w:ascii="Arial" w:hAnsi="Arial" w:cs="Arial"/>
          <w:sz w:val="20"/>
          <w:szCs w:val="20"/>
          <w:lang w:val="mk-MK"/>
        </w:rPr>
        <w:lastRenderedPageBreak/>
        <w:t>и 30/2004 и 66 од 31.05.2007), во учебната 2023/2024 година ќе се запишуваат надвор од државната квота без плаќање кофинансирање, под услови за запишување утврдени во овој Конкурс, а нивниот број може да изнесува најмногу 10% од вкупниот број студенти на соодветна студиска програма.</w:t>
      </w:r>
    </w:p>
    <w:p w14:paraId="395BDFC0" w14:textId="77777777" w:rsidR="00D43FC3" w:rsidRPr="00D515F5" w:rsidRDefault="00D43FC3" w:rsidP="00D43FC3">
      <w:pPr>
        <w:spacing w:line="276" w:lineRule="auto"/>
        <w:ind w:left="349"/>
        <w:jc w:val="both"/>
        <w:rPr>
          <w:rFonts w:ascii="Arial" w:hAnsi="Arial" w:cs="Arial"/>
          <w:sz w:val="20"/>
          <w:szCs w:val="20"/>
          <w:lang w:val="mk-MK"/>
        </w:rPr>
      </w:pPr>
      <w:r w:rsidRPr="00D515F5">
        <w:rPr>
          <w:rFonts w:ascii="Arial" w:hAnsi="Arial" w:cs="Arial"/>
          <w:sz w:val="20"/>
          <w:szCs w:val="20"/>
          <w:lang w:val="mk-MK"/>
        </w:rPr>
        <w:t>Правото од претходниот став кандидатите го остваруваат при пријавувањето, со документ од Министерството за одбрана или од Министерството за внатрешни работи. Дополнително доставување документ за кандидатите кои се запишуваат во прва година не се зема предвид.</w:t>
      </w:r>
    </w:p>
    <w:p w14:paraId="1A388CCE" w14:textId="77777777" w:rsidR="00D27288" w:rsidRDefault="00D27288"/>
    <w:sectPr w:rsidR="00D27288" w:rsidSect="0075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Tms">
    <w:altName w:val="Calibri"/>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26A7"/>
    <w:multiLevelType w:val="hybridMultilevel"/>
    <w:tmpl w:val="F756437E"/>
    <w:lvl w:ilvl="0" w:tplc="3F9E0B12">
      <w:start w:val="9"/>
      <w:numFmt w:val="bullet"/>
      <w:lvlText w:val="-"/>
      <w:lvlJc w:val="left"/>
      <w:pPr>
        <w:ind w:left="1080" w:hanging="360"/>
      </w:pPr>
      <w:rPr>
        <w:rFonts w:ascii="Calibri" w:eastAsia="Times New Roman" w:hAnsi="Calibri" w:cs="Arial" w:hint="default"/>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349A4700"/>
    <w:multiLevelType w:val="hybridMultilevel"/>
    <w:tmpl w:val="C8E22986"/>
    <w:lvl w:ilvl="0" w:tplc="0809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35CA438C"/>
    <w:multiLevelType w:val="hybridMultilevel"/>
    <w:tmpl w:val="7AE4F96E"/>
    <w:lvl w:ilvl="0" w:tplc="012EB496">
      <w:start w:val="9"/>
      <w:numFmt w:val="decimal"/>
      <w:lvlText w:val="%1."/>
      <w:lvlJc w:val="left"/>
      <w:pPr>
        <w:ind w:left="360" w:hanging="360"/>
      </w:pPr>
      <w:rPr>
        <w:rFonts w:hint="default"/>
      </w:rPr>
    </w:lvl>
    <w:lvl w:ilvl="1" w:tplc="042F0001">
      <w:start w:val="1"/>
      <w:numFmt w:val="bullet"/>
      <w:lvlText w:val=""/>
      <w:lvlJc w:val="left"/>
      <w:pPr>
        <w:ind w:left="1080" w:hanging="360"/>
      </w:pPr>
      <w:rPr>
        <w:rFonts w:ascii="Symbol" w:hAnsi="Symbol" w:hint="default"/>
      </w:r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50CE2D17"/>
    <w:multiLevelType w:val="hybridMultilevel"/>
    <w:tmpl w:val="FEC8E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85"/>
    <w:rsid w:val="0075184A"/>
    <w:rsid w:val="007E3C85"/>
    <w:rsid w:val="00D27288"/>
    <w:rsid w:val="00D43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0C62"/>
  <w15:chartTrackingRefBased/>
  <w15:docId w15:val="{D4290F21-C0CD-4F2B-BA88-E0029007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C3"/>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FC3"/>
    <w:pPr>
      <w:ind w:left="720"/>
      <w:contextualSpacing/>
    </w:pPr>
  </w:style>
  <w:style w:type="paragraph" w:styleId="BodyTextIndent2">
    <w:name w:val="Body Text Indent 2"/>
    <w:basedOn w:val="Normal"/>
    <w:link w:val="BodyTextIndent2Char"/>
    <w:uiPriority w:val="99"/>
    <w:unhideWhenUsed/>
    <w:rsid w:val="00D43FC3"/>
    <w:pPr>
      <w:spacing w:line="276" w:lineRule="auto"/>
      <w:ind w:left="360"/>
      <w:jc w:val="both"/>
    </w:pPr>
    <w:rPr>
      <w:rFonts w:ascii="Arial" w:hAnsi="Arial" w:cs="Arial"/>
      <w:sz w:val="20"/>
      <w:szCs w:val="20"/>
      <w:lang w:val="mk-MK"/>
    </w:rPr>
  </w:style>
  <w:style w:type="character" w:customStyle="1" w:styleId="BodyTextIndent2Char">
    <w:name w:val="Body Text Indent 2 Char"/>
    <w:basedOn w:val="DefaultParagraphFont"/>
    <w:link w:val="BodyTextIndent2"/>
    <w:uiPriority w:val="99"/>
    <w:rsid w:val="00D43FC3"/>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2805</Characters>
  <Application>Microsoft Office Word</Application>
  <DocSecurity>0</DocSecurity>
  <Lines>175</Lines>
  <Paragraphs>128</Paragraphs>
  <ScaleCrop>false</ScaleCrop>
  <Company>Goce Delcev University in Stip</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Misko Dzidrov</dc:creator>
  <cp:keywords/>
  <dc:description/>
  <cp:lastModifiedBy>Misko Dzidrov</cp:lastModifiedBy>
  <cp:revision>2</cp:revision>
  <dcterms:created xsi:type="dcterms:W3CDTF">2023-07-05T08:34:00Z</dcterms:created>
  <dcterms:modified xsi:type="dcterms:W3CDTF">2023-07-05T08:34:00Z</dcterms:modified>
</cp:coreProperties>
</file>